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BA" w:rsidRPr="00D35038" w:rsidRDefault="00B922BA" w:rsidP="00B922BA">
      <w:pPr>
        <w:pStyle w:val="Heading1"/>
        <w:jc w:val="center"/>
        <w:rPr>
          <w:b/>
        </w:rPr>
      </w:pPr>
      <w:bookmarkStart w:id="0" w:name="_GoBack"/>
      <w:bookmarkEnd w:id="0"/>
      <w:r w:rsidRPr="00D35038">
        <w:rPr>
          <w:b/>
        </w:rPr>
        <w:t>How To:</w:t>
      </w:r>
    </w:p>
    <w:p w:rsidR="00B922BA" w:rsidRDefault="00B922BA" w:rsidP="00B922BA">
      <w:pPr>
        <w:pStyle w:val="Heading2"/>
        <w:jc w:val="center"/>
      </w:pPr>
      <w:r>
        <w:t>Post Experiments and Give People Credit</w:t>
      </w:r>
    </w:p>
    <w:p w:rsidR="00B922BA" w:rsidRPr="0048459D" w:rsidRDefault="00B922BA" w:rsidP="0048459D">
      <w:pPr>
        <w:pStyle w:val="Heading1"/>
        <w:rPr>
          <w:u w:val="single"/>
        </w:rPr>
      </w:pPr>
      <w:r w:rsidRPr="0048459D">
        <w:rPr>
          <w:u w:val="single"/>
        </w:rPr>
        <w:t>Posting Experimental Sessions</w:t>
      </w:r>
    </w:p>
    <w:p w:rsidR="00B922BA" w:rsidRPr="0048459D" w:rsidRDefault="00B922BA" w:rsidP="00B922BA">
      <w:pPr>
        <w:rPr>
          <w:b w:val="0"/>
        </w:rPr>
      </w:pPr>
      <w:r w:rsidRPr="0048459D">
        <w:rPr>
          <w:b w:val="0"/>
        </w:rPr>
        <w:t>There are two things you need to coordinate:</w:t>
      </w:r>
    </w:p>
    <w:p w:rsidR="00B922BA" w:rsidRPr="0048459D" w:rsidRDefault="00B922BA" w:rsidP="00B922BA">
      <w:pPr>
        <w:pStyle w:val="ListParagraph"/>
        <w:numPr>
          <w:ilvl w:val="0"/>
          <w:numId w:val="1"/>
        </w:numPr>
        <w:rPr>
          <w:b w:val="0"/>
        </w:rPr>
      </w:pPr>
      <w:r w:rsidRPr="0048459D">
        <w:rPr>
          <w:b w:val="0"/>
        </w:rPr>
        <w:t>Signing up for one of the available rooms</w:t>
      </w:r>
    </w:p>
    <w:p w:rsidR="00B922BA" w:rsidRPr="0048459D" w:rsidRDefault="00B922BA" w:rsidP="00B922BA">
      <w:pPr>
        <w:pStyle w:val="ListParagraph"/>
        <w:numPr>
          <w:ilvl w:val="0"/>
          <w:numId w:val="1"/>
        </w:numPr>
        <w:rPr>
          <w:b w:val="0"/>
        </w:rPr>
      </w:pPr>
      <w:r w:rsidRPr="0048459D">
        <w:rPr>
          <w:b w:val="0"/>
        </w:rPr>
        <w:t>Posting the appropriate number of slots for that time frame outside of 246</w:t>
      </w:r>
    </w:p>
    <w:p w:rsidR="00B922BA" w:rsidRPr="0048459D" w:rsidRDefault="00B922BA" w:rsidP="00B922BA">
      <w:pPr>
        <w:rPr>
          <w:b w:val="0"/>
        </w:rPr>
      </w:pPr>
      <w:r w:rsidRPr="0048459D">
        <w:rPr>
          <w:b w:val="0"/>
        </w:rPr>
        <w:t>Let’s take them each in turn.</w:t>
      </w:r>
    </w:p>
    <w:p w:rsidR="00B922BA" w:rsidRDefault="00B922BA" w:rsidP="00B922BA">
      <w:pPr>
        <w:pStyle w:val="Heading2"/>
        <w:numPr>
          <w:ilvl w:val="0"/>
          <w:numId w:val="2"/>
        </w:numPr>
      </w:pPr>
      <w:r>
        <w:t>Signing up for a room</w:t>
      </w:r>
    </w:p>
    <w:p w:rsidR="00123AC6" w:rsidRDefault="00123AC6" w:rsidP="003F3AA8">
      <w:pPr>
        <w:pStyle w:val="ListParagraph"/>
        <w:numPr>
          <w:ilvl w:val="0"/>
          <w:numId w:val="6"/>
        </w:numPr>
      </w:pPr>
      <w:r>
        <w:rPr>
          <w:rStyle w:val="Heading3Char"/>
        </w:rPr>
        <w:t>General</w:t>
      </w:r>
    </w:p>
    <w:p w:rsidR="003F3AA8" w:rsidRDefault="003F3AA8" w:rsidP="00123AC6">
      <w:pPr>
        <w:pStyle w:val="ListParagraph"/>
        <w:ind w:left="1080"/>
      </w:pPr>
      <w:r w:rsidRPr="00173A32">
        <w:t>When you contact people, point out that you are doing research for my lab and that I instructed you to get a room.</w:t>
      </w:r>
      <w:r>
        <w:t xml:space="preserve">  </w:t>
      </w:r>
      <w:r w:rsidRPr="003F3AA8">
        <w:rPr>
          <w:b w:val="0"/>
        </w:rPr>
        <w:t>That sets the proper context.</w:t>
      </w:r>
    </w:p>
    <w:p w:rsidR="003F3AA8" w:rsidRPr="003F3AA8" w:rsidRDefault="003F3AA8" w:rsidP="003F3AA8">
      <w:pPr>
        <w:pStyle w:val="ListParagraph"/>
        <w:numPr>
          <w:ilvl w:val="0"/>
          <w:numId w:val="12"/>
        </w:numPr>
      </w:pPr>
      <w:r w:rsidRPr="00173A32">
        <w:t>First</w:t>
      </w:r>
      <w:r>
        <w:t xml:space="preserve">, </w:t>
      </w:r>
      <w:r w:rsidRPr="003F3AA8">
        <w:rPr>
          <w:b w:val="0"/>
        </w:rPr>
        <w:t xml:space="preserve">go to the main psychology office (Skaggs 143).  The person you talk to is Adelle (who works at the front desk).  You might also </w:t>
      </w:r>
      <w:hyperlink r:id="rId6" w:history="1">
        <w:r w:rsidRPr="003F3AA8">
          <w:rPr>
            <w:rStyle w:val="Hyperlink"/>
            <w:b w:val="0"/>
          </w:rPr>
          <w:t>email her</w:t>
        </w:r>
      </w:hyperlink>
      <w:r w:rsidRPr="003F3AA8">
        <w:rPr>
          <w:b w:val="0"/>
        </w:rPr>
        <w:t>.  She schedules two rooms:  SB 246 and SB 303.  303 is often a great room for research.</w:t>
      </w:r>
    </w:p>
    <w:p w:rsidR="003F3AA8" w:rsidRPr="003F3AA8" w:rsidRDefault="003F3AA8" w:rsidP="003F3AA8">
      <w:pPr>
        <w:pStyle w:val="ListParagraph"/>
        <w:numPr>
          <w:ilvl w:val="0"/>
          <w:numId w:val="12"/>
        </w:numPr>
      </w:pPr>
      <w:r w:rsidRPr="00173A32">
        <w:t>Second</w:t>
      </w:r>
      <w:r>
        <w:t xml:space="preserve">, </w:t>
      </w:r>
      <w:r w:rsidRPr="003F3AA8">
        <w:rPr>
          <w:b w:val="0"/>
        </w:rPr>
        <w:t xml:space="preserve">if SB 246 and 303 are unavailable, contact Pharmacy main office at x.4621 or </w:t>
      </w:r>
      <w:hyperlink r:id="rId7" w:history="1">
        <w:r w:rsidRPr="003F3AA8">
          <w:rPr>
            <w:rStyle w:val="Hyperlink"/>
            <w:b w:val="0"/>
          </w:rPr>
          <w:t>email the administrative associate</w:t>
        </w:r>
      </w:hyperlink>
      <w:r w:rsidRPr="003F3AA8">
        <w:rPr>
          <w:b w:val="0"/>
        </w:rPr>
        <w:t>.  They have a number of Skaggs rooms for scheduling.  (Again, be clear that you are working for my lab and that’s why you want the room.)</w:t>
      </w:r>
    </w:p>
    <w:p w:rsidR="003F3AA8" w:rsidRDefault="00123AC6" w:rsidP="003F3AA8">
      <w:pPr>
        <w:pStyle w:val="Heading3"/>
        <w:numPr>
          <w:ilvl w:val="0"/>
          <w:numId w:val="6"/>
        </w:numPr>
        <w:rPr>
          <w:b/>
        </w:rPr>
      </w:pPr>
      <w:r>
        <w:rPr>
          <w:b/>
        </w:rPr>
        <w:t>Rooms and Availability</w:t>
      </w:r>
      <w:r w:rsidR="003F3AA8">
        <w:rPr>
          <w:b/>
        </w:rPr>
        <w:t xml:space="preserve"> </w:t>
      </w:r>
    </w:p>
    <w:p w:rsidR="00123AC6" w:rsidRDefault="00123AC6" w:rsidP="00123AC6">
      <w:pPr>
        <w:ind w:firstLine="1080"/>
        <w:rPr>
          <w:b w:val="0"/>
        </w:rPr>
      </w:pPr>
      <w:r w:rsidRPr="00123AC6">
        <w:rPr>
          <w:b w:val="0"/>
        </w:rPr>
        <w:t>We use two primary rooms:</w:t>
      </w:r>
    </w:p>
    <w:p w:rsidR="00123AC6" w:rsidRDefault="000A6038" w:rsidP="00123AC6">
      <w:pPr>
        <w:pStyle w:val="ListParagraph"/>
        <w:numPr>
          <w:ilvl w:val="0"/>
          <w:numId w:val="13"/>
        </w:numPr>
        <w:rPr>
          <w:b w:val="0"/>
        </w:rPr>
      </w:pPr>
      <w:r>
        <w:rPr>
          <w:b w:val="0"/>
        </w:rPr>
        <w:t>Skaggs 246 – Holds (roughly) 30 people; don’t sign up more than 28</w:t>
      </w:r>
    </w:p>
    <w:p w:rsidR="000A6038" w:rsidRDefault="000A6038" w:rsidP="00123AC6">
      <w:pPr>
        <w:pStyle w:val="ListParagraph"/>
        <w:numPr>
          <w:ilvl w:val="0"/>
          <w:numId w:val="13"/>
        </w:numPr>
        <w:rPr>
          <w:b w:val="0"/>
        </w:rPr>
      </w:pPr>
      <w:r>
        <w:rPr>
          <w:b w:val="0"/>
        </w:rPr>
        <w:t>Skaggs 303 – Holds (roughly) 12 people; don’t sign up more than 10</w:t>
      </w:r>
    </w:p>
    <w:p w:rsidR="000A6038" w:rsidRDefault="000A6038" w:rsidP="000A6038">
      <w:pPr>
        <w:ind w:left="1440"/>
        <w:rPr>
          <w:b w:val="0"/>
        </w:rPr>
      </w:pPr>
      <w:r>
        <w:rPr>
          <w:b w:val="0"/>
        </w:rPr>
        <w:t>Note:  If you use a Pharmacy room, be sure and check it out before you post.  Figure out how many people you think the room can reasonably hold and don’t post more slots than that number.</w:t>
      </w:r>
    </w:p>
    <w:p w:rsidR="000A6038" w:rsidRDefault="000A6038" w:rsidP="000A6038">
      <w:pPr>
        <w:pStyle w:val="Heading3"/>
        <w:numPr>
          <w:ilvl w:val="0"/>
          <w:numId w:val="6"/>
        </w:numPr>
        <w:rPr>
          <w:b/>
        </w:rPr>
      </w:pPr>
      <w:r w:rsidRPr="000A6038">
        <w:rPr>
          <w:b/>
        </w:rPr>
        <w:t>Signing Up</w:t>
      </w:r>
    </w:p>
    <w:p w:rsidR="000A6038" w:rsidRDefault="000A6038" w:rsidP="000A6038">
      <w:pPr>
        <w:ind w:left="1080"/>
        <w:rPr>
          <w:b w:val="0"/>
        </w:rPr>
      </w:pPr>
      <w:r>
        <w:rPr>
          <w:b w:val="0"/>
        </w:rPr>
        <w:t>Let Adelle know what times you’d like to book and schedule them if they are available.  That’s all.  Let me know if there is a problem.  If you can, go ahead and book them for the times you’ll need for several weeks in advance.</w:t>
      </w:r>
    </w:p>
    <w:p w:rsidR="000A6038" w:rsidRDefault="000A6038" w:rsidP="000A6038">
      <w:pPr>
        <w:ind w:left="1080"/>
      </w:pPr>
      <w:r w:rsidRPr="000A6038">
        <w:t>It is YOUR responsibility to make ABSOLUTELY sure that you have booked the room for the exact day and time that you are running.  Double-bookings are a serious problem, so please triple-check to avoid that.  Do your part!</w:t>
      </w:r>
    </w:p>
    <w:p w:rsidR="000A6038" w:rsidRDefault="000A6038" w:rsidP="000A6038">
      <w:pPr>
        <w:pStyle w:val="Heading2"/>
        <w:numPr>
          <w:ilvl w:val="0"/>
          <w:numId w:val="2"/>
        </w:numPr>
      </w:pPr>
      <w:r>
        <w:lastRenderedPageBreak/>
        <w:t>Posting on SONA</w:t>
      </w:r>
    </w:p>
    <w:p w:rsidR="000A6038" w:rsidRDefault="000A6038" w:rsidP="000A6038">
      <w:pPr>
        <w:ind w:left="720"/>
        <w:rPr>
          <w:b w:val="0"/>
        </w:rPr>
      </w:pPr>
      <w:r>
        <w:t xml:space="preserve">(If you haven’t booked a room yet, go to step 1.)  </w:t>
      </w:r>
      <w:r w:rsidRPr="000A6038">
        <w:rPr>
          <w:b w:val="0"/>
        </w:rPr>
        <w:t>You shouldn’t post sessions until you’ve got a room scheduled.  You should post at least 4 days in advance of when you want to run, but never more than 8 days in advance.</w:t>
      </w:r>
    </w:p>
    <w:p w:rsidR="00923A94" w:rsidRPr="00923A94" w:rsidRDefault="00923A94" w:rsidP="00923A94">
      <w:pPr>
        <w:pStyle w:val="Heading3"/>
        <w:numPr>
          <w:ilvl w:val="0"/>
          <w:numId w:val="18"/>
        </w:numPr>
        <w:rPr>
          <w:b/>
        </w:rPr>
      </w:pPr>
      <w:r w:rsidRPr="00923A94">
        <w:rPr>
          <w:b/>
        </w:rPr>
        <w:t>General</w:t>
      </w:r>
    </w:p>
    <w:p w:rsidR="003F3AA8" w:rsidRDefault="00923A94" w:rsidP="00923A94">
      <w:pPr>
        <w:ind w:left="1080"/>
        <w:rPr>
          <w:b w:val="0"/>
        </w:rPr>
      </w:pPr>
      <w:r>
        <w:rPr>
          <w:b w:val="0"/>
        </w:rPr>
        <w:t>All posting occurs on SONA’s UM lab website.  The lab has an account which you will use for posting.  The directions for SONA use and posting for studies are on a PowerPoint (“SONA Tutorial”</w:t>
      </w:r>
      <w:r w:rsidR="0048459D">
        <w:rPr>
          <w:b w:val="0"/>
        </w:rPr>
        <w:t>).  Directions are also on the resources page.  You can ignore the part about GETTING an account—we already have one.</w:t>
      </w:r>
    </w:p>
    <w:p w:rsidR="0048459D" w:rsidRPr="0048459D" w:rsidRDefault="0048459D" w:rsidP="0048459D">
      <w:pPr>
        <w:pStyle w:val="ListParagraph"/>
        <w:numPr>
          <w:ilvl w:val="0"/>
          <w:numId w:val="19"/>
        </w:numPr>
        <w:rPr>
          <w:b w:val="0"/>
        </w:rPr>
      </w:pPr>
      <w:r>
        <w:rPr>
          <w:b w:val="0"/>
        </w:rPr>
        <w:t>Double and triple check the times, dates, and room number.  Be SURE that you have rooms for the times you have scheduled!</w:t>
      </w:r>
    </w:p>
    <w:p w:rsidR="003F3AA8" w:rsidRDefault="0048459D" w:rsidP="0048459D">
      <w:pPr>
        <w:pStyle w:val="Heading1"/>
        <w:rPr>
          <w:u w:val="single"/>
        </w:rPr>
      </w:pPr>
      <w:r>
        <w:rPr>
          <w:u w:val="single"/>
        </w:rPr>
        <w:t>Giving People Credit</w:t>
      </w:r>
    </w:p>
    <w:p w:rsidR="0048459D" w:rsidRDefault="0048459D" w:rsidP="0048459D">
      <w:pPr>
        <w:rPr>
          <w:b w:val="0"/>
        </w:rPr>
      </w:pPr>
      <w:r>
        <w:rPr>
          <w:b w:val="0"/>
        </w:rPr>
        <w:t xml:space="preserve">You have an important role in assigning credit.  On the SAME DAY you run each study, you need to log back into SONA and assign credit to people who actually participated in the study.  Failure to do this will make the Senior Lab Director (who is also Chair of the Subject Pool) very, very angry, as illustrated by this emoticon:  &gt;: ( </w:t>
      </w:r>
    </w:p>
    <w:p w:rsidR="0048459D" w:rsidRDefault="0048459D" w:rsidP="0048459D">
      <w:pPr>
        <w:rPr>
          <w:b w:val="0"/>
        </w:rPr>
      </w:pPr>
      <w:r>
        <w:rPr>
          <w:b w:val="0"/>
        </w:rPr>
        <w:t xml:space="preserve">It is </w:t>
      </w:r>
      <w:r w:rsidRPr="00821F94">
        <w:rPr>
          <w:b w:val="0"/>
          <w:i/>
        </w:rPr>
        <w:t>vital</w:t>
      </w:r>
      <w:r>
        <w:rPr>
          <w:b w:val="0"/>
        </w:rPr>
        <w:t xml:space="preserve"> that you do this correctly and </w:t>
      </w:r>
      <w:r w:rsidRPr="00821F94">
        <w:rPr>
          <w:b w:val="0"/>
          <w:i/>
        </w:rPr>
        <w:t>vital</w:t>
      </w:r>
      <w:r>
        <w:rPr>
          <w:b w:val="0"/>
        </w:rPr>
        <w:t xml:space="preserve"> that you do it ON TIME!</w:t>
      </w:r>
    </w:p>
    <w:p w:rsidR="00821F94" w:rsidRDefault="00821F94" w:rsidP="00821F94">
      <w:pPr>
        <w:pStyle w:val="Heading2"/>
        <w:numPr>
          <w:ilvl w:val="0"/>
          <w:numId w:val="21"/>
        </w:numPr>
      </w:pPr>
      <w:r>
        <w:t>Procedure for Assigning Credit</w:t>
      </w:r>
    </w:p>
    <w:p w:rsidR="00821F94" w:rsidRPr="00821F94" w:rsidRDefault="00821F94" w:rsidP="00821F94">
      <w:pPr>
        <w:ind w:left="720"/>
        <w:rPr>
          <w:b w:val="0"/>
        </w:rPr>
      </w:pPr>
      <w:r>
        <w:rPr>
          <w:b w:val="0"/>
        </w:rPr>
        <w:t>Log back into SONA, find the study, and assign credit.  If you don’t know how to do this, first try it on your own, then, failing that, ask someone in the lab who does!  Here is the basic pathway:</w:t>
      </w:r>
    </w:p>
    <w:p w:rsidR="00821F94" w:rsidRPr="00821F94" w:rsidRDefault="00821F94" w:rsidP="00E916C1">
      <w:pPr>
        <w:pStyle w:val="ListParagraph"/>
        <w:numPr>
          <w:ilvl w:val="0"/>
          <w:numId w:val="24"/>
        </w:numPr>
        <w:ind w:left="1080"/>
      </w:pPr>
      <w:r w:rsidRPr="00821F94">
        <w:t>Find “My Studies”</w:t>
      </w:r>
    </w:p>
    <w:p w:rsidR="00821F94" w:rsidRPr="00821F94" w:rsidRDefault="00821F94" w:rsidP="00E916C1">
      <w:pPr>
        <w:pStyle w:val="ListParagraph"/>
        <w:numPr>
          <w:ilvl w:val="0"/>
          <w:numId w:val="24"/>
        </w:numPr>
        <w:ind w:left="1080"/>
      </w:pPr>
      <w:r w:rsidRPr="00821F94">
        <w:t>Click “Grant” or “Deny Participant Credit”</w:t>
      </w:r>
    </w:p>
    <w:p w:rsidR="00821F94" w:rsidRPr="00821F94" w:rsidRDefault="00821F94" w:rsidP="00E916C1">
      <w:pPr>
        <w:pStyle w:val="ListParagraph"/>
        <w:numPr>
          <w:ilvl w:val="0"/>
          <w:numId w:val="24"/>
        </w:numPr>
        <w:ind w:left="1080"/>
      </w:pPr>
      <w:r w:rsidRPr="00821F94">
        <w:t>Click “View Your Uncredited Timeslots” (Note:  you can also print out a printer-friendly list of your participants prior to the meeting.)</w:t>
      </w:r>
    </w:p>
    <w:p w:rsidR="006A248A" w:rsidRDefault="00821F94" w:rsidP="00E916C1">
      <w:pPr>
        <w:pStyle w:val="ListParagraph"/>
        <w:numPr>
          <w:ilvl w:val="0"/>
          <w:numId w:val="24"/>
        </w:numPr>
        <w:ind w:left="1080"/>
      </w:pPr>
      <w:r w:rsidRPr="00821F94">
        <w:t>Give credit to those who participated</w:t>
      </w:r>
    </w:p>
    <w:sectPr w:rsidR="006A2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97D"/>
    <w:multiLevelType w:val="hybridMultilevel"/>
    <w:tmpl w:val="17C0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E3969"/>
    <w:multiLevelType w:val="hybridMultilevel"/>
    <w:tmpl w:val="1360D1DC"/>
    <w:lvl w:ilvl="0" w:tplc="943AEC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614BA1"/>
    <w:multiLevelType w:val="hybridMultilevel"/>
    <w:tmpl w:val="503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C1A2B"/>
    <w:multiLevelType w:val="hybridMultilevel"/>
    <w:tmpl w:val="EC92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67D72"/>
    <w:multiLevelType w:val="hybridMultilevel"/>
    <w:tmpl w:val="8FDC95D6"/>
    <w:lvl w:ilvl="0" w:tplc="B002C3C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B1D0F"/>
    <w:multiLevelType w:val="hybridMultilevel"/>
    <w:tmpl w:val="197612A0"/>
    <w:lvl w:ilvl="0" w:tplc="CF766FB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AE368C"/>
    <w:multiLevelType w:val="hybridMultilevel"/>
    <w:tmpl w:val="18A2642A"/>
    <w:lvl w:ilvl="0" w:tplc="1AF8E402">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AC4BFF"/>
    <w:multiLevelType w:val="hybridMultilevel"/>
    <w:tmpl w:val="8ED608B0"/>
    <w:lvl w:ilvl="0" w:tplc="CF766FB8">
      <w:start w:val="1"/>
      <w:numFmt w:val="upp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E7881"/>
    <w:multiLevelType w:val="hybridMultilevel"/>
    <w:tmpl w:val="70D28C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E0641"/>
    <w:multiLevelType w:val="hybridMultilevel"/>
    <w:tmpl w:val="3F82E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EB3476"/>
    <w:multiLevelType w:val="hybridMultilevel"/>
    <w:tmpl w:val="C13829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4284038"/>
    <w:multiLevelType w:val="hybridMultilevel"/>
    <w:tmpl w:val="82963A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9411E"/>
    <w:multiLevelType w:val="hybridMultilevel"/>
    <w:tmpl w:val="A75CE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07535"/>
    <w:multiLevelType w:val="hybridMultilevel"/>
    <w:tmpl w:val="7C2AE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69221F8"/>
    <w:multiLevelType w:val="hybridMultilevel"/>
    <w:tmpl w:val="82963A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3B7052"/>
    <w:multiLevelType w:val="hybridMultilevel"/>
    <w:tmpl w:val="6D5E5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31DBF"/>
    <w:multiLevelType w:val="hybridMultilevel"/>
    <w:tmpl w:val="26C6CE7A"/>
    <w:lvl w:ilvl="0" w:tplc="D996D54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9E0C26"/>
    <w:multiLevelType w:val="hybridMultilevel"/>
    <w:tmpl w:val="86F269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32C9E"/>
    <w:multiLevelType w:val="hybridMultilevel"/>
    <w:tmpl w:val="15887E5C"/>
    <w:lvl w:ilvl="0" w:tplc="46C07F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E51FDA"/>
    <w:multiLevelType w:val="hybridMultilevel"/>
    <w:tmpl w:val="2CE481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658BC"/>
    <w:multiLevelType w:val="hybridMultilevel"/>
    <w:tmpl w:val="8892B1E0"/>
    <w:lvl w:ilvl="0" w:tplc="25267864">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91E71E0"/>
    <w:multiLevelType w:val="hybridMultilevel"/>
    <w:tmpl w:val="F01AD1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1CC72AE"/>
    <w:multiLevelType w:val="hybridMultilevel"/>
    <w:tmpl w:val="87B4A7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24357"/>
    <w:multiLevelType w:val="hybridMultilevel"/>
    <w:tmpl w:val="E342E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2"/>
  </w:num>
  <w:num w:numId="4">
    <w:abstractNumId w:val="0"/>
  </w:num>
  <w:num w:numId="5">
    <w:abstractNumId w:val="5"/>
  </w:num>
  <w:num w:numId="6">
    <w:abstractNumId w:val="7"/>
  </w:num>
  <w:num w:numId="7">
    <w:abstractNumId w:val="4"/>
  </w:num>
  <w:num w:numId="8">
    <w:abstractNumId w:val="13"/>
  </w:num>
  <w:num w:numId="9">
    <w:abstractNumId w:val="2"/>
  </w:num>
  <w:num w:numId="10">
    <w:abstractNumId w:val="21"/>
  </w:num>
  <w:num w:numId="11">
    <w:abstractNumId w:val="9"/>
  </w:num>
  <w:num w:numId="12">
    <w:abstractNumId w:val="10"/>
  </w:num>
  <w:num w:numId="13">
    <w:abstractNumId w:val="20"/>
  </w:num>
  <w:num w:numId="14">
    <w:abstractNumId w:val="19"/>
  </w:num>
  <w:num w:numId="15">
    <w:abstractNumId w:val="8"/>
  </w:num>
  <w:num w:numId="16">
    <w:abstractNumId w:val="18"/>
  </w:num>
  <w:num w:numId="17">
    <w:abstractNumId w:val="23"/>
  </w:num>
  <w:num w:numId="18">
    <w:abstractNumId w:val="1"/>
  </w:num>
  <w:num w:numId="19">
    <w:abstractNumId w:val="6"/>
  </w:num>
  <w:num w:numId="20">
    <w:abstractNumId w:val="22"/>
  </w:num>
  <w:num w:numId="21">
    <w:abstractNumId w:val="11"/>
  </w:num>
  <w:num w:numId="22">
    <w:abstractNumId w:val="17"/>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BA"/>
    <w:rsid w:val="000A6038"/>
    <w:rsid w:val="00123AC6"/>
    <w:rsid w:val="002119FE"/>
    <w:rsid w:val="003805B8"/>
    <w:rsid w:val="003F3AA8"/>
    <w:rsid w:val="0048459D"/>
    <w:rsid w:val="005208AF"/>
    <w:rsid w:val="00616DCF"/>
    <w:rsid w:val="00821F94"/>
    <w:rsid w:val="00923A94"/>
    <w:rsid w:val="009E3FF7"/>
    <w:rsid w:val="00A13059"/>
    <w:rsid w:val="00B922BA"/>
    <w:rsid w:val="00BA4A64"/>
    <w:rsid w:val="00D35038"/>
    <w:rsid w:val="00E9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E"/>
    <w:rPr>
      <w:b/>
      <w:sz w:val="22"/>
    </w:rPr>
  </w:style>
  <w:style w:type="paragraph" w:styleId="Heading1">
    <w:name w:val="heading 1"/>
    <w:basedOn w:val="Normal"/>
    <w:next w:val="Normal"/>
    <w:link w:val="Heading1Char"/>
    <w:uiPriority w:val="9"/>
    <w:qFormat/>
    <w:rsid w:val="002119FE"/>
    <w:pPr>
      <w:keepNext/>
      <w:keepLines/>
      <w:spacing w:before="480" w:after="0"/>
      <w:outlineLvl w:val="0"/>
    </w:pPr>
    <w:rPr>
      <w:rFonts w:eastAsiaTheme="majorEastAsia"/>
      <w:b w:val="0"/>
      <w:bCs/>
      <w:sz w:val="28"/>
    </w:rPr>
  </w:style>
  <w:style w:type="paragraph" w:styleId="Heading2">
    <w:name w:val="heading 2"/>
    <w:basedOn w:val="Normal"/>
    <w:next w:val="Normal"/>
    <w:link w:val="Heading2Char"/>
    <w:uiPriority w:val="9"/>
    <w:unhideWhenUsed/>
    <w:qFormat/>
    <w:rsid w:val="002119FE"/>
    <w:pPr>
      <w:keepNext/>
      <w:keepLines/>
      <w:spacing w:before="200" w:after="0"/>
      <w:outlineLvl w:val="1"/>
    </w:pPr>
    <w:rPr>
      <w:rFonts w:eastAsiaTheme="majorEastAsia"/>
      <w:b w:val="0"/>
      <w:bCs/>
      <w:sz w:val="26"/>
      <w:szCs w:val="26"/>
    </w:rPr>
  </w:style>
  <w:style w:type="paragraph" w:styleId="Heading3">
    <w:name w:val="heading 3"/>
    <w:basedOn w:val="Normal"/>
    <w:next w:val="Normal"/>
    <w:link w:val="Heading3Char"/>
    <w:uiPriority w:val="9"/>
    <w:unhideWhenUsed/>
    <w:qFormat/>
    <w:rsid w:val="002119FE"/>
    <w:pPr>
      <w:keepNext/>
      <w:keepLines/>
      <w:spacing w:before="200" w:after="0"/>
      <w:outlineLvl w:val="2"/>
    </w:pPr>
    <w:rPr>
      <w:rFonts w:eastAsiaTheme="majorEastAsia"/>
      <w:b w:val="0"/>
      <w:bCs/>
    </w:rPr>
  </w:style>
  <w:style w:type="paragraph" w:styleId="Heading4">
    <w:name w:val="heading 4"/>
    <w:basedOn w:val="Normal"/>
    <w:next w:val="Normal"/>
    <w:link w:val="Heading4Char"/>
    <w:uiPriority w:val="9"/>
    <w:unhideWhenUsed/>
    <w:qFormat/>
    <w:rsid w:val="002119FE"/>
    <w:pPr>
      <w:keepNext/>
      <w:keepLines/>
      <w:spacing w:before="200" w:after="0"/>
      <w:outlineLvl w:val="3"/>
    </w:pPr>
    <w:rPr>
      <w:rFonts w:eastAsiaTheme="majorEastAsia"/>
      <w:b w:val="0"/>
      <w:bCs/>
      <w:i/>
      <w:iCs/>
    </w:rPr>
  </w:style>
  <w:style w:type="paragraph" w:styleId="Heading5">
    <w:name w:val="heading 5"/>
    <w:basedOn w:val="Normal"/>
    <w:next w:val="Normal"/>
    <w:link w:val="Heading5Char"/>
    <w:uiPriority w:val="9"/>
    <w:unhideWhenUsed/>
    <w:qFormat/>
    <w:rsid w:val="002119FE"/>
    <w:pPr>
      <w:keepNext/>
      <w:keepLines/>
      <w:spacing w:before="200" w:after="0"/>
      <w:outlineLvl w:val="4"/>
    </w:pPr>
    <w:rPr>
      <w:rFonts w:eastAsiaTheme="majorEastAsia"/>
    </w:rPr>
  </w:style>
  <w:style w:type="paragraph" w:styleId="Heading6">
    <w:name w:val="heading 6"/>
    <w:basedOn w:val="Normal"/>
    <w:next w:val="Normal"/>
    <w:link w:val="Heading6Char"/>
    <w:uiPriority w:val="9"/>
    <w:semiHidden/>
    <w:unhideWhenUsed/>
    <w:qFormat/>
    <w:rsid w:val="002119FE"/>
    <w:pPr>
      <w:keepNext/>
      <w:keepLines/>
      <w:spacing w:before="200" w:after="0"/>
      <w:outlineLvl w:val="5"/>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19FE"/>
    <w:rPr>
      <w:rFonts w:eastAsiaTheme="majorEastAsia"/>
      <w:bCs/>
      <w:sz w:val="26"/>
      <w:szCs w:val="26"/>
    </w:rPr>
  </w:style>
  <w:style w:type="character" w:customStyle="1" w:styleId="Heading3Char">
    <w:name w:val="Heading 3 Char"/>
    <w:basedOn w:val="DefaultParagraphFont"/>
    <w:link w:val="Heading3"/>
    <w:uiPriority w:val="9"/>
    <w:rsid w:val="002119FE"/>
    <w:rPr>
      <w:rFonts w:eastAsiaTheme="majorEastAsia"/>
      <w:bCs/>
      <w:sz w:val="22"/>
    </w:rPr>
  </w:style>
  <w:style w:type="character" w:customStyle="1" w:styleId="Heading4Char">
    <w:name w:val="Heading 4 Char"/>
    <w:basedOn w:val="DefaultParagraphFont"/>
    <w:link w:val="Heading4"/>
    <w:uiPriority w:val="9"/>
    <w:rsid w:val="002119FE"/>
    <w:rPr>
      <w:rFonts w:eastAsiaTheme="majorEastAsia"/>
      <w:b/>
      <w:bCs/>
      <w:i/>
      <w:iCs/>
    </w:rPr>
  </w:style>
  <w:style w:type="character" w:customStyle="1" w:styleId="Heading1Char">
    <w:name w:val="Heading 1 Char"/>
    <w:basedOn w:val="DefaultParagraphFont"/>
    <w:link w:val="Heading1"/>
    <w:uiPriority w:val="9"/>
    <w:rsid w:val="002119FE"/>
    <w:rPr>
      <w:rFonts w:eastAsiaTheme="majorEastAsia"/>
      <w:bCs/>
    </w:rPr>
  </w:style>
  <w:style w:type="character" w:customStyle="1" w:styleId="Heading5Char">
    <w:name w:val="Heading 5 Char"/>
    <w:basedOn w:val="DefaultParagraphFont"/>
    <w:link w:val="Heading5"/>
    <w:uiPriority w:val="9"/>
    <w:rsid w:val="002119FE"/>
    <w:rPr>
      <w:rFonts w:eastAsiaTheme="majorEastAsia"/>
    </w:rPr>
  </w:style>
  <w:style w:type="character" w:customStyle="1" w:styleId="Heading6Char">
    <w:name w:val="Heading 6 Char"/>
    <w:basedOn w:val="DefaultParagraphFont"/>
    <w:link w:val="Heading6"/>
    <w:uiPriority w:val="9"/>
    <w:semiHidden/>
    <w:rsid w:val="002119FE"/>
    <w:rPr>
      <w:rFonts w:eastAsiaTheme="majorEastAsia"/>
      <w:i/>
      <w:iCs/>
    </w:rPr>
  </w:style>
  <w:style w:type="paragraph" w:styleId="NoSpacing">
    <w:name w:val="No Spacing"/>
    <w:uiPriority w:val="1"/>
    <w:qFormat/>
    <w:rsid w:val="002119FE"/>
    <w:pPr>
      <w:spacing w:after="0" w:line="240" w:lineRule="auto"/>
    </w:pPr>
    <w:rPr>
      <w:b/>
      <w:sz w:val="22"/>
    </w:rPr>
  </w:style>
  <w:style w:type="paragraph" w:styleId="ListParagraph">
    <w:name w:val="List Paragraph"/>
    <w:basedOn w:val="Normal"/>
    <w:uiPriority w:val="34"/>
    <w:qFormat/>
    <w:rsid w:val="00B922BA"/>
    <w:pPr>
      <w:ind w:left="720"/>
      <w:contextualSpacing/>
    </w:pPr>
  </w:style>
  <w:style w:type="character" w:styleId="Hyperlink">
    <w:name w:val="Hyperlink"/>
    <w:basedOn w:val="DefaultParagraphFont"/>
    <w:uiPriority w:val="99"/>
    <w:unhideWhenUsed/>
    <w:rsid w:val="003F3A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E"/>
    <w:rPr>
      <w:b/>
      <w:sz w:val="22"/>
    </w:rPr>
  </w:style>
  <w:style w:type="paragraph" w:styleId="Heading1">
    <w:name w:val="heading 1"/>
    <w:basedOn w:val="Normal"/>
    <w:next w:val="Normal"/>
    <w:link w:val="Heading1Char"/>
    <w:uiPriority w:val="9"/>
    <w:qFormat/>
    <w:rsid w:val="002119FE"/>
    <w:pPr>
      <w:keepNext/>
      <w:keepLines/>
      <w:spacing w:before="480" w:after="0"/>
      <w:outlineLvl w:val="0"/>
    </w:pPr>
    <w:rPr>
      <w:rFonts w:eastAsiaTheme="majorEastAsia"/>
      <w:b w:val="0"/>
      <w:bCs/>
      <w:sz w:val="28"/>
    </w:rPr>
  </w:style>
  <w:style w:type="paragraph" w:styleId="Heading2">
    <w:name w:val="heading 2"/>
    <w:basedOn w:val="Normal"/>
    <w:next w:val="Normal"/>
    <w:link w:val="Heading2Char"/>
    <w:uiPriority w:val="9"/>
    <w:unhideWhenUsed/>
    <w:qFormat/>
    <w:rsid w:val="002119FE"/>
    <w:pPr>
      <w:keepNext/>
      <w:keepLines/>
      <w:spacing w:before="200" w:after="0"/>
      <w:outlineLvl w:val="1"/>
    </w:pPr>
    <w:rPr>
      <w:rFonts w:eastAsiaTheme="majorEastAsia"/>
      <w:b w:val="0"/>
      <w:bCs/>
      <w:sz w:val="26"/>
      <w:szCs w:val="26"/>
    </w:rPr>
  </w:style>
  <w:style w:type="paragraph" w:styleId="Heading3">
    <w:name w:val="heading 3"/>
    <w:basedOn w:val="Normal"/>
    <w:next w:val="Normal"/>
    <w:link w:val="Heading3Char"/>
    <w:uiPriority w:val="9"/>
    <w:unhideWhenUsed/>
    <w:qFormat/>
    <w:rsid w:val="002119FE"/>
    <w:pPr>
      <w:keepNext/>
      <w:keepLines/>
      <w:spacing w:before="200" w:after="0"/>
      <w:outlineLvl w:val="2"/>
    </w:pPr>
    <w:rPr>
      <w:rFonts w:eastAsiaTheme="majorEastAsia"/>
      <w:b w:val="0"/>
      <w:bCs/>
    </w:rPr>
  </w:style>
  <w:style w:type="paragraph" w:styleId="Heading4">
    <w:name w:val="heading 4"/>
    <w:basedOn w:val="Normal"/>
    <w:next w:val="Normal"/>
    <w:link w:val="Heading4Char"/>
    <w:uiPriority w:val="9"/>
    <w:unhideWhenUsed/>
    <w:qFormat/>
    <w:rsid w:val="002119FE"/>
    <w:pPr>
      <w:keepNext/>
      <w:keepLines/>
      <w:spacing w:before="200" w:after="0"/>
      <w:outlineLvl w:val="3"/>
    </w:pPr>
    <w:rPr>
      <w:rFonts w:eastAsiaTheme="majorEastAsia"/>
      <w:b w:val="0"/>
      <w:bCs/>
      <w:i/>
      <w:iCs/>
    </w:rPr>
  </w:style>
  <w:style w:type="paragraph" w:styleId="Heading5">
    <w:name w:val="heading 5"/>
    <w:basedOn w:val="Normal"/>
    <w:next w:val="Normal"/>
    <w:link w:val="Heading5Char"/>
    <w:uiPriority w:val="9"/>
    <w:unhideWhenUsed/>
    <w:qFormat/>
    <w:rsid w:val="002119FE"/>
    <w:pPr>
      <w:keepNext/>
      <w:keepLines/>
      <w:spacing w:before="200" w:after="0"/>
      <w:outlineLvl w:val="4"/>
    </w:pPr>
    <w:rPr>
      <w:rFonts w:eastAsiaTheme="majorEastAsia"/>
    </w:rPr>
  </w:style>
  <w:style w:type="paragraph" w:styleId="Heading6">
    <w:name w:val="heading 6"/>
    <w:basedOn w:val="Normal"/>
    <w:next w:val="Normal"/>
    <w:link w:val="Heading6Char"/>
    <w:uiPriority w:val="9"/>
    <w:semiHidden/>
    <w:unhideWhenUsed/>
    <w:qFormat/>
    <w:rsid w:val="002119FE"/>
    <w:pPr>
      <w:keepNext/>
      <w:keepLines/>
      <w:spacing w:before="200" w:after="0"/>
      <w:outlineLvl w:val="5"/>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19FE"/>
    <w:rPr>
      <w:rFonts w:eastAsiaTheme="majorEastAsia"/>
      <w:bCs/>
      <w:sz w:val="26"/>
      <w:szCs w:val="26"/>
    </w:rPr>
  </w:style>
  <w:style w:type="character" w:customStyle="1" w:styleId="Heading3Char">
    <w:name w:val="Heading 3 Char"/>
    <w:basedOn w:val="DefaultParagraphFont"/>
    <w:link w:val="Heading3"/>
    <w:uiPriority w:val="9"/>
    <w:rsid w:val="002119FE"/>
    <w:rPr>
      <w:rFonts w:eastAsiaTheme="majorEastAsia"/>
      <w:bCs/>
      <w:sz w:val="22"/>
    </w:rPr>
  </w:style>
  <w:style w:type="character" w:customStyle="1" w:styleId="Heading4Char">
    <w:name w:val="Heading 4 Char"/>
    <w:basedOn w:val="DefaultParagraphFont"/>
    <w:link w:val="Heading4"/>
    <w:uiPriority w:val="9"/>
    <w:rsid w:val="002119FE"/>
    <w:rPr>
      <w:rFonts w:eastAsiaTheme="majorEastAsia"/>
      <w:b/>
      <w:bCs/>
      <w:i/>
      <w:iCs/>
    </w:rPr>
  </w:style>
  <w:style w:type="character" w:customStyle="1" w:styleId="Heading1Char">
    <w:name w:val="Heading 1 Char"/>
    <w:basedOn w:val="DefaultParagraphFont"/>
    <w:link w:val="Heading1"/>
    <w:uiPriority w:val="9"/>
    <w:rsid w:val="002119FE"/>
    <w:rPr>
      <w:rFonts w:eastAsiaTheme="majorEastAsia"/>
      <w:bCs/>
    </w:rPr>
  </w:style>
  <w:style w:type="character" w:customStyle="1" w:styleId="Heading5Char">
    <w:name w:val="Heading 5 Char"/>
    <w:basedOn w:val="DefaultParagraphFont"/>
    <w:link w:val="Heading5"/>
    <w:uiPriority w:val="9"/>
    <w:rsid w:val="002119FE"/>
    <w:rPr>
      <w:rFonts w:eastAsiaTheme="majorEastAsia"/>
    </w:rPr>
  </w:style>
  <w:style w:type="character" w:customStyle="1" w:styleId="Heading6Char">
    <w:name w:val="Heading 6 Char"/>
    <w:basedOn w:val="DefaultParagraphFont"/>
    <w:link w:val="Heading6"/>
    <w:uiPriority w:val="9"/>
    <w:semiHidden/>
    <w:rsid w:val="002119FE"/>
    <w:rPr>
      <w:rFonts w:eastAsiaTheme="majorEastAsia"/>
      <w:i/>
      <w:iCs/>
    </w:rPr>
  </w:style>
  <w:style w:type="paragraph" w:styleId="NoSpacing">
    <w:name w:val="No Spacing"/>
    <w:uiPriority w:val="1"/>
    <w:qFormat/>
    <w:rsid w:val="002119FE"/>
    <w:pPr>
      <w:spacing w:after="0" w:line="240" w:lineRule="auto"/>
    </w:pPr>
    <w:rPr>
      <w:b/>
      <w:sz w:val="22"/>
    </w:rPr>
  </w:style>
  <w:style w:type="paragraph" w:styleId="ListParagraph">
    <w:name w:val="List Paragraph"/>
    <w:basedOn w:val="Normal"/>
    <w:uiPriority w:val="34"/>
    <w:qFormat/>
    <w:rsid w:val="00B922BA"/>
    <w:pPr>
      <w:ind w:left="720"/>
      <w:contextualSpacing/>
    </w:pPr>
  </w:style>
  <w:style w:type="character" w:styleId="Hyperlink">
    <w:name w:val="Hyperlink"/>
    <w:basedOn w:val="DefaultParagraphFont"/>
    <w:uiPriority w:val="99"/>
    <w:unhideWhenUsed/>
    <w:rsid w:val="003F3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pbsreceptionist@spahs.um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lle.graham@umontana.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Adelle</dc:creator>
  <cp:lastModifiedBy>Luke Conway</cp:lastModifiedBy>
  <cp:revision>2</cp:revision>
  <dcterms:created xsi:type="dcterms:W3CDTF">2015-10-28T15:34:00Z</dcterms:created>
  <dcterms:modified xsi:type="dcterms:W3CDTF">2015-10-28T15:34:00Z</dcterms:modified>
</cp:coreProperties>
</file>